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995487">
        <w:rPr>
          <w:rFonts w:ascii="Verdana" w:eastAsia="Calibri" w:hAnsi="Verdana"/>
          <w:b/>
          <w:sz w:val="18"/>
          <w:szCs w:val="18"/>
          <w:lang w:eastAsia="en-US"/>
        </w:rPr>
        <w:t>Výměna kolejnic v úseku Vranovice - Modřice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9548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95487" w:rsidRPr="0099548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95487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2F6B26B"/>
  <w15:docId w15:val="{523B793B-0143-4BBC-8B31-B005CE01D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81C121B-CAAB-4A4B-ABE6-0CA31EB1A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2018-11-26T13:19:00Z</dcterms:created>
  <dcterms:modified xsi:type="dcterms:W3CDTF">2020-11-18T06:41:00Z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